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2351DB">
        <w:trPr>
          <w:trHeight w:val="1133"/>
        </w:trPr>
        <w:tc>
          <w:tcPr>
            <w:tcW w:w="2268" w:type="dxa"/>
            <w:vAlign w:val="center"/>
          </w:tcPr>
          <w:p w:rsidR="002351DB" w:rsidRPr="005B18C8" w:rsidRDefault="002351DB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2351DB" w:rsidRPr="000D2344" w:rsidRDefault="002351DB" w:rsidP="005B18C8">
            <w:pPr>
              <w:rPr>
                <w:bCs/>
              </w:rPr>
            </w:pPr>
            <w:r w:rsidRPr="000D2344">
              <w:rPr>
                <w:bCs/>
              </w:rPr>
              <w:t xml:space="preserve">Lindsay Randall </w:t>
            </w:r>
          </w:p>
        </w:tc>
      </w:tr>
      <w:tr w:rsidR="002351DB">
        <w:trPr>
          <w:trHeight w:val="1133"/>
        </w:trPr>
        <w:tc>
          <w:tcPr>
            <w:tcW w:w="2268" w:type="dxa"/>
            <w:vAlign w:val="center"/>
          </w:tcPr>
          <w:p w:rsidR="002351DB" w:rsidRPr="005B18C8" w:rsidRDefault="002351DB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2351DB" w:rsidRPr="000D2344" w:rsidRDefault="002351DB">
            <w:r w:rsidRPr="000D2344">
              <w:t>Monsters</w:t>
            </w:r>
          </w:p>
        </w:tc>
      </w:tr>
      <w:tr w:rsidR="002351DB">
        <w:trPr>
          <w:trHeight w:val="1133"/>
        </w:trPr>
        <w:tc>
          <w:tcPr>
            <w:tcW w:w="2268" w:type="dxa"/>
            <w:vAlign w:val="center"/>
          </w:tcPr>
          <w:p w:rsidR="002351DB" w:rsidRPr="005B18C8" w:rsidRDefault="002351DB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2351DB" w:rsidRPr="005B18C8" w:rsidRDefault="002351DB">
            <w:r w:rsidRPr="005B18C8">
              <w:t>To create a universal toy primarily fabricated from wood.</w:t>
            </w:r>
          </w:p>
        </w:tc>
      </w:tr>
      <w:tr w:rsidR="002351DB">
        <w:trPr>
          <w:trHeight w:val="1133"/>
        </w:trPr>
        <w:tc>
          <w:tcPr>
            <w:tcW w:w="2268" w:type="dxa"/>
            <w:vAlign w:val="center"/>
          </w:tcPr>
          <w:p w:rsidR="002351DB" w:rsidRPr="005B18C8" w:rsidRDefault="002351DB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2351DB" w:rsidRPr="000D2344" w:rsidRDefault="002351DB" w:rsidP="000D2344">
            <w:r w:rsidRPr="000D2344">
              <w:t xml:space="preserve">Around the world, monsters and mythological creatures are ever-present in folklore. These are deeply rooted in popular culture and their features are universally recognized. I wanted to reinvent bigfoot, the kraken, the loch </w:t>
            </w:r>
            <w:proofErr w:type="spellStart"/>
            <w:r w:rsidRPr="000D2344">
              <w:t>ness</w:t>
            </w:r>
            <w:proofErr w:type="spellEnd"/>
            <w:r w:rsidRPr="000D2344">
              <w:t xml:space="preserve"> monster, and a </w:t>
            </w:r>
            <w:proofErr w:type="spellStart"/>
            <w:r w:rsidRPr="000D2344">
              <w:t>cyclops</w:t>
            </w:r>
            <w:proofErr w:type="spellEnd"/>
            <w:r w:rsidRPr="000D2344">
              <w:t xml:space="preserve"> into forms that celebrate their fundamental characteristics, and update the monsters for a new generation.</w:t>
            </w:r>
          </w:p>
          <w:p w:rsidR="002351DB" w:rsidRPr="000D2344" w:rsidRDefault="002351DB"/>
        </w:tc>
      </w:tr>
      <w:tr w:rsidR="002351DB">
        <w:trPr>
          <w:trHeight w:val="1052"/>
        </w:trPr>
        <w:tc>
          <w:tcPr>
            <w:tcW w:w="2268" w:type="dxa"/>
            <w:vAlign w:val="center"/>
          </w:tcPr>
          <w:p w:rsidR="002351DB" w:rsidRPr="005B18C8" w:rsidRDefault="002351DB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2351DB" w:rsidRPr="000D2344" w:rsidRDefault="002351DB" w:rsidP="000D2344">
            <w:r w:rsidRPr="000D2344">
              <w:t>A collection of four simplified monsters. Each of them reduces the monster into its most fundamental elements and offers a new perspective on ancient creatures.</w:t>
            </w:r>
          </w:p>
          <w:p w:rsidR="002351DB" w:rsidRPr="000D2344" w:rsidRDefault="002351DB"/>
        </w:tc>
      </w:tr>
      <w:tr w:rsidR="002351DB">
        <w:trPr>
          <w:trHeight w:val="1052"/>
        </w:trPr>
        <w:tc>
          <w:tcPr>
            <w:tcW w:w="2268" w:type="dxa"/>
            <w:vAlign w:val="center"/>
          </w:tcPr>
          <w:p w:rsidR="002351DB" w:rsidRPr="005B18C8" w:rsidRDefault="002351DB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2351DB" w:rsidRPr="000D2344" w:rsidRDefault="002351DB">
            <w:r w:rsidRPr="000D2344">
              <w:t xml:space="preserve">The minimalistic nature of the collection, coupled with the iconic forms and functions, allow it to fit into the </w:t>
            </w:r>
            <w:proofErr w:type="spellStart"/>
            <w:r w:rsidRPr="000D2344">
              <w:t>AREAWARE</w:t>
            </w:r>
            <w:proofErr w:type="spellEnd"/>
            <w:r w:rsidRPr="000D2344">
              <w:t xml:space="preserve"> brand. The monsters are easily transformed from children’s toys into desk objects.</w:t>
            </w:r>
          </w:p>
        </w:tc>
      </w:tr>
    </w:tbl>
    <w:p w:rsidR="0015494B" w:rsidRPr="00C9676D" w:rsidRDefault="002351DB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351DB"/>
    <w:rsid w:val="002E6AD0"/>
    <w:rsid w:val="00380736"/>
    <w:rsid w:val="003E77D0"/>
    <w:rsid w:val="00412756"/>
    <w:rsid w:val="00565CD6"/>
    <w:rsid w:val="0063709A"/>
    <w:rsid w:val="00713996"/>
    <w:rsid w:val="007772B3"/>
    <w:rsid w:val="008627EC"/>
    <w:rsid w:val="00C9676D"/>
    <w:rsid w:val="00D461BB"/>
    <w:rsid w:val="00E37377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2013-05-07T04:59:00Z</dcterms:created>
  <dcterms:modified xsi:type="dcterms:W3CDTF">2013-05-07T04:59:00Z</dcterms:modified>
</cp:coreProperties>
</file>